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755" w:rsidRPr="006E50D0" w:rsidRDefault="00944755" w:rsidP="00944755">
      <w:pPr>
        <w:spacing w:after="0" w:line="240" w:lineRule="auto"/>
        <w:ind w:left="4680"/>
        <w:jc w:val="both"/>
        <w:rPr>
          <w:rFonts w:ascii="Calibri Light" w:hAnsi="Calibri Light" w:cs="Arial"/>
          <w:sz w:val="24"/>
        </w:rPr>
      </w:pPr>
      <w:r w:rsidRPr="006E50D0">
        <w:rPr>
          <w:rFonts w:ascii="Calibri Light" w:hAnsi="Calibri Light" w:cs="Arial"/>
          <w:sz w:val="24"/>
        </w:rPr>
        <w:t xml:space="preserve">Ata da Reunião Ordinária do Colegiado do </w:t>
      </w:r>
      <w:r w:rsidR="00E5226A" w:rsidRPr="006E50D0">
        <w:rPr>
          <w:rFonts w:ascii="Calibri Light" w:hAnsi="Calibri Light" w:cs="Arial"/>
          <w:sz w:val="24"/>
        </w:rPr>
        <w:t>PPGBIOC</w:t>
      </w:r>
      <w:r w:rsidRPr="006E50D0">
        <w:rPr>
          <w:rFonts w:ascii="Calibri Light" w:hAnsi="Calibri Light" w:cs="Arial"/>
          <w:sz w:val="24"/>
        </w:rPr>
        <w:t xml:space="preserve">, realizada no dia </w:t>
      </w:r>
      <w:r w:rsidR="00E5226A" w:rsidRPr="006E50D0">
        <w:rPr>
          <w:rFonts w:ascii="Calibri Light" w:hAnsi="Calibri Light" w:cs="Arial"/>
          <w:sz w:val="24"/>
        </w:rPr>
        <w:t>12</w:t>
      </w:r>
      <w:r w:rsidRPr="006E50D0">
        <w:rPr>
          <w:rFonts w:ascii="Calibri Light" w:hAnsi="Calibri Light" w:cs="Arial"/>
          <w:sz w:val="24"/>
        </w:rPr>
        <w:t xml:space="preserve">/02/2019, às </w:t>
      </w:r>
      <w:r w:rsidR="00E5226A" w:rsidRPr="006E50D0">
        <w:rPr>
          <w:rFonts w:ascii="Calibri Light" w:hAnsi="Calibri Light" w:cs="Arial"/>
          <w:sz w:val="24"/>
        </w:rPr>
        <w:t>14</w:t>
      </w:r>
      <w:r w:rsidRPr="006E50D0">
        <w:rPr>
          <w:rFonts w:ascii="Calibri Light" w:hAnsi="Calibri Light" w:cs="Arial"/>
          <w:sz w:val="24"/>
        </w:rPr>
        <w:t>h</w:t>
      </w:r>
      <w:r w:rsidR="00E5226A" w:rsidRPr="006E50D0">
        <w:rPr>
          <w:rFonts w:ascii="Calibri Light" w:hAnsi="Calibri Light" w:cs="Arial"/>
          <w:sz w:val="24"/>
        </w:rPr>
        <w:t>20min</w:t>
      </w:r>
      <w:r w:rsidRPr="006E50D0">
        <w:rPr>
          <w:rFonts w:ascii="Calibri Light" w:hAnsi="Calibri Light" w:cs="Arial"/>
          <w:sz w:val="24"/>
        </w:rPr>
        <w:t>, na Sala 1</w:t>
      </w:r>
      <w:r w:rsidR="00E5226A" w:rsidRPr="006E50D0">
        <w:rPr>
          <w:rFonts w:ascii="Calibri Light" w:hAnsi="Calibri Light" w:cs="Arial"/>
          <w:sz w:val="24"/>
        </w:rPr>
        <w:t>0</w:t>
      </w:r>
      <w:r w:rsidRPr="006E50D0">
        <w:rPr>
          <w:rFonts w:ascii="Calibri Light" w:hAnsi="Calibri Light" w:cs="Arial"/>
          <w:sz w:val="24"/>
        </w:rPr>
        <w:t>7, da Unidade Amazônia, da UFOPA.</w:t>
      </w:r>
    </w:p>
    <w:p w:rsidR="00944755" w:rsidRPr="006E50D0" w:rsidRDefault="00944755" w:rsidP="00944755">
      <w:pPr>
        <w:spacing w:after="0" w:line="240" w:lineRule="auto"/>
        <w:ind w:left="4680"/>
        <w:jc w:val="both"/>
        <w:rPr>
          <w:rFonts w:ascii="Calibri Light" w:hAnsi="Calibri Light" w:cs="Arial"/>
          <w:sz w:val="32"/>
        </w:rPr>
      </w:pPr>
    </w:p>
    <w:p w:rsidR="00944755" w:rsidRPr="006E50D0" w:rsidRDefault="00944755" w:rsidP="006E50D0">
      <w:pPr>
        <w:spacing w:line="360" w:lineRule="auto"/>
        <w:jc w:val="both"/>
        <w:rPr>
          <w:rFonts w:ascii="Calibri Light" w:hAnsi="Calibri Light" w:cs="Arial"/>
          <w:sz w:val="24"/>
        </w:rPr>
      </w:pPr>
      <w:r w:rsidRPr="006E50D0">
        <w:rPr>
          <w:rFonts w:ascii="Calibri Light" w:hAnsi="Calibri Light" w:cs="Arial"/>
          <w:b/>
          <w:sz w:val="24"/>
        </w:rPr>
        <w:t xml:space="preserve">Membros do Colegiado </w:t>
      </w:r>
      <w:r w:rsidR="00263046">
        <w:rPr>
          <w:rFonts w:ascii="Calibri Light" w:hAnsi="Calibri Light" w:cs="Arial"/>
          <w:b/>
          <w:sz w:val="24"/>
        </w:rPr>
        <w:t>PPGBIOC</w:t>
      </w:r>
      <w:bookmarkStart w:id="0" w:name="_GoBack"/>
      <w:bookmarkEnd w:id="0"/>
      <w:r w:rsidRPr="006E50D0">
        <w:rPr>
          <w:rFonts w:ascii="Calibri Light" w:hAnsi="Calibri Light" w:cs="Arial"/>
          <w:sz w:val="24"/>
        </w:rPr>
        <w:t xml:space="preserve">: </w:t>
      </w:r>
      <w:r w:rsidR="00D4062E" w:rsidRPr="006E50D0">
        <w:rPr>
          <w:rFonts w:ascii="Calibri Light" w:hAnsi="Calibri Light" w:cs="Arial"/>
          <w:sz w:val="24"/>
        </w:rPr>
        <w:t xml:space="preserve">Guilherme Augusto Barros Conde, Adriana Caroprezo Morini, Andréa Krystina Vinente Guimarães, </w:t>
      </w:r>
      <w:r w:rsidR="00D4062E" w:rsidRPr="006E50D0">
        <w:rPr>
          <w:rFonts w:ascii="Calibri Light" w:hAnsi="Calibri Light" w:cs="Calibri Light"/>
          <w:sz w:val="24"/>
          <w:szCs w:val="28"/>
        </w:rPr>
        <w:t>Antonio Humberto Hamad Minervino,</w:t>
      </w:r>
      <w:r w:rsidR="00E5226A" w:rsidRPr="006E50D0">
        <w:rPr>
          <w:rFonts w:ascii="Calibri Light" w:hAnsi="Calibri Light" w:cs="Calibri Light"/>
          <w:sz w:val="24"/>
          <w:szCs w:val="28"/>
        </w:rPr>
        <w:t xml:space="preserve"> </w:t>
      </w:r>
      <w:r w:rsidR="00D4062E" w:rsidRPr="006E50D0">
        <w:rPr>
          <w:rFonts w:ascii="Calibri Light" w:hAnsi="Calibri Light" w:cs="Calibri Light"/>
          <w:sz w:val="24"/>
          <w:szCs w:val="28"/>
        </w:rPr>
        <w:t>Carlos Ivan Aguilar Vildoso, Domingos Luís Wanderley Picanço Diniz, Elaine Cristina Pacheco de Oliveira,</w:t>
      </w:r>
      <w:r w:rsidR="00E5226A" w:rsidRPr="006E50D0">
        <w:rPr>
          <w:rFonts w:ascii="Calibri Light" w:hAnsi="Calibri Light" w:cs="Calibri Light"/>
          <w:sz w:val="24"/>
          <w:szCs w:val="28"/>
        </w:rPr>
        <w:t xml:space="preserve"> </w:t>
      </w:r>
      <w:r w:rsidR="00D4062E" w:rsidRPr="006E50D0">
        <w:rPr>
          <w:rFonts w:ascii="Calibri Light" w:hAnsi="Calibri Light" w:cs="Calibri Light"/>
          <w:sz w:val="24"/>
          <w:szCs w:val="28"/>
        </w:rPr>
        <w:t>Kelly Cristina Ferreira Castro, Luís Reginaldo Ribeiro Rodrigues,</w:t>
      </w:r>
      <w:r w:rsidR="00E5226A" w:rsidRPr="006E50D0">
        <w:rPr>
          <w:rFonts w:ascii="Calibri Light" w:hAnsi="Calibri Light" w:cs="Calibri Light"/>
          <w:sz w:val="24"/>
          <w:szCs w:val="28"/>
        </w:rPr>
        <w:t xml:space="preserve"> </w:t>
      </w:r>
      <w:r w:rsidR="00D4062E" w:rsidRPr="006E50D0">
        <w:rPr>
          <w:rFonts w:ascii="Calibri Light" w:hAnsi="Calibri Light" w:cs="Calibri Light"/>
          <w:sz w:val="24"/>
          <w:szCs w:val="28"/>
        </w:rPr>
        <w:t>Maxwell Barbosa de Santana,</w:t>
      </w:r>
      <w:r w:rsidR="00E5226A" w:rsidRPr="006E50D0">
        <w:rPr>
          <w:rFonts w:ascii="Calibri Light" w:hAnsi="Calibri Light" w:cs="Calibri Light"/>
          <w:sz w:val="24"/>
          <w:szCs w:val="28"/>
        </w:rPr>
        <w:t xml:space="preserve"> </w:t>
      </w:r>
      <w:r w:rsidR="00D4062E" w:rsidRPr="006E50D0">
        <w:rPr>
          <w:rFonts w:ascii="Calibri Light" w:hAnsi="Calibri Light" w:cs="Calibri Light"/>
          <w:sz w:val="24"/>
          <w:szCs w:val="28"/>
        </w:rPr>
        <w:t>Paulo Sérgio Taube Júnio</w:t>
      </w:r>
      <w:r w:rsidR="007B017D" w:rsidRPr="006E50D0">
        <w:rPr>
          <w:rFonts w:ascii="Calibri Light" w:hAnsi="Calibri Light" w:cs="Calibri Light"/>
          <w:sz w:val="24"/>
          <w:szCs w:val="28"/>
        </w:rPr>
        <w:t>r</w:t>
      </w:r>
      <w:r w:rsidR="00D4062E" w:rsidRPr="006E50D0">
        <w:rPr>
          <w:rFonts w:ascii="Calibri Light" w:hAnsi="Calibri Light" w:cs="Calibri Light"/>
          <w:sz w:val="24"/>
          <w:szCs w:val="28"/>
        </w:rPr>
        <w:t>, Ricardo Bezerra de Oliveira, Ricardo Scoles Cano, Rosa Helena Veras Mourão, Waldiney Pires Moraes, Kariane Mendes Nunes</w:t>
      </w:r>
      <w:r w:rsidR="007B017D" w:rsidRPr="006E50D0">
        <w:rPr>
          <w:rFonts w:ascii="Calibri Light" w:hAnsi="Calibri Light" w:cs="Calibri Light"/>
          <w:sz w:val="24"/>
          <w:szCs w:val="28"/>
        </w:rPr>
        <w:t>, Ruy Bessa Lopes, Heveline Campos Pereira</w:t>
      </w:r>
      <w:r w:rsidR="00D4062E" w:rsidRPr="006E50D0">
        <w:rPr>
          <w:rFonts w:ascii="Calibri Light" w:hAnsi="Calibri Light" w:cs="Calibri Light"/>
          <w:sz w:val="24"/>
          <w:szCs w:val="28"/>
        </w:rPr>
        <w:t xml:space="preserve">. </w:t>
      </w:r>
      <w:r w:rsidRPr="006E50D0">
        <w:rPr>
          <w:rFonts w:ascii="Calibri Light" w:hAnsi="Calibri Light" w:cs="Arial"/>
          <w:b/>
          <w:sz w:val="24"/>
        </w:rPr>
        <w:t>Ausências Justificadas:</w:t>
      </w:r>
      <w:r w:rsidRPr="006E50D0">
        <w:rPr>
          <w:rFonts w:ascii="Calibri Light" w:hAnsi="Calibri Light" w:cs="Arial"/>
          <w:sz w:val="24"/>
        </w:rPr>
        <w:t xml:space="preserve"> </w:t>
      </w:r>
      <w:r w:rsidR="007B017D" w:rsidRPr="006E50D0">
        <w:rPr>
          <w:rFonts w:ascii="Calibri Light" w:hAnsi="Calibri Light" w:cs="Arial"/>
          <w:sz w:val="24"/>
        </w:rPr>
        <w:t xml:space="preserve">Andréa Krystina Vinente Guimarães, </w:t>
      </w:r>
      <w:r w:rsidR="007B017D" w:rsidRPr="006E50D0">
        <w:rPr>
          <w:rFonts w:ascii="Calibri Light" w:hAnsi="Calibri Light" w:cs="Calibri Light"/>
          <w:sz w:val="24"/>
          <w:szCs w:val="28"/>
        </w:rPr>
        <w:t>Ricardo Scoles Cano</w:t>
      </w:r>
      <w:r w:rsidR="00823D0F" w:rsidRPr="006E50D0">
        <w:rPr>
          <w:rFonts w:ascii="Calibri Light" w:hAnsi="Calibri Light" w:cs="Calibri Light"/>
          <w:sz w:val="24"/>
          <w:szCs w:val="28"/>
        </w:rPr>
        <w:t>, Maxwell Barbosa de Santana</w:t>
      </w:r>
      <w:r w:rsidR="00AF6AB5">
        <w:rPr>
          <w:rFonts w:ascii="Calibri Light" w:hAnsi="Calibri Light" w:cs="Calibri Light"/>
          <w:sz w:val="24"/>
          <w:szCs w:val="28"/>
        </w:rPr>
        <w:t xml:space="preserve">, </w:t>
      </w:r>
      <w:r w:rsidR="00AF6AB5" w:rsidRPr="006E50D0">
        <w:rPr>
          <w:rFonts w:ascii="Calibri Light" w:hAnsi="Calibri Light" w:cs="Calibri Light"/>
          <w:sz w:val="24"/>
          <w:szCs w:val="28"/>
        </w:rPr>
        <w:t>Elaine Cristina Pacheco de Oliveira</w:t>
      </w:r>
      <w:r w:rsidR="00AF6AB5">
        <w:rPr>
          <w:rFonts w:ascii="Calibri Light" w:hAnsi="Calibri Light" w:cs="Calibri Light"/>
          <w:sz w:val="24"/>
          <w:szCs w:val="28"/>
        </w:rPr>
        <w:t xml:space="preserve">, </w:t>
      </w:r>
      <w:r w:rsidR="00AF6AB5" w:rsidRPr="006E50D0">
        <w:rPr>
          <w:rFonts w:ascii="Calibri Light" w:hAnsi="Calibri Light" w:cs="Calibri Light"/>
          <w:sz w:val="24"/>
          <w:szCs w:val="28"/>
        </w:rPr>
        <w:t>Kelly Cristina Ferreira Castro</w:t>
      </w:r>
      <w:r w:rsidRPr="006E50D0">
        <w:rPr>
          <w:rFonts w:ascii="Calibri Light" w:hAnsi="Calibri Light" w:cs="Arial"/>
          <w:sz w:val="24"/>
        </w:rPr>
        <w:t xml:space="preserve">. </w:t>
      </w:r>
      <w:r w:rsidR="00823D0F" w:rsidRPr="006E50D0">
        <w:rPr>
          <w:rFonts w:ascii="Calibri Light" w:hAnsi="Calibri Light" w:cs="Arial"/>
          <w:b/>
          <w:sz w:val="24"/>
        </w:rPr>
        <w:t xml:space="preserve">Ausências Não-justificadas: </w:t>
      </w:r>
      <w:r w:rsidR="00823D0F" w:rsidRPr="006E50D0">
        <w:rPr>
          <w:rFonts w:ascii="Calibri Light" w:hAnsi="Calibri Light" w:cs="Arial"/>
          <w:sz w:val="24"/>
        </w:rPr>
        <w:t xml:space="preserve">Adriana Caroprezo Morini, </w:t>
      </w:r>
      <w:r w:rsidR="00823D0F" w:rsidRPr="006E50D0">
        <w:rPr>
          <w:rFonts w:ascii="Calibri Light" w:hAnsi="Calibri Light" w:cs="Calibri Light"/>
          <w:sz w:val="24"/>
          <w:szCs w:val="28"/>
        </w:rPr>
        <w:t>Antonio Humberto Hamad Minervino, Domingos Luís Wanderley Picanço Diniz, Luís Reginaldo Ribeiro Rodrigues, Ricardo Bezerra de Oliveira, Rosa Helena Veras Mourão, Kariane Mendes Nunes.</w:t>
      </w:r>
      <w:r w:rsidR="00823D0F" w:rsidRPr="006E50D0">
        <w:rPr>
          <w:rFonts w:ascii="Calibri Light" w:hAnsi="Calibri Light" w:cs="Arial"/>
          <w:sz w:val="24"/>
        </w:rPr>
        <w:t xml:space="preserve"> </w:t>
      </w:r>
      <w:r w:rsidRPr="006E50D0">
        <w:rPr>
          <w:rFonts w:ascii="Calibri Light" w:hAnsi="Calibri Light" w:cs="Arial"/>
          <w:sz w:val="24"/>
        </w:rPr>
        <w:t xml:space="preserve">O Professor </w:t>
      </w:r>
      <w:r w:rsidR="00823D0F" w:rsidRPr="006E50D0">
        <w:rPr>
          <w:rFonts w:ascii="Calibri Light" w:hAnsi="Calibri Light" w:cs="Arial"/>
          <w:sz w:val="24"/>
        </w:rPr>
        <w:t>Guilherme Conde</w:t>
      </w:r>
      <w:r w:rsidRPr="006E50D0">
        <w:rPr>
          <w:rFonts w:ascii="Calibri Light" w:hAnsi="Calibri Light" w:cs="Arial"/>
          <w:sz w:val="24"/>
        </w:rPr>
        <w:t xml:space="preserve"> </w:t>
      </w:r>
      <w:r w:rsidR="00823D0F" w:rsidRPr="006E50D0">
        <w:rPr>
          <w:rFonts w:ascii="Calibri Light" w:hAnsi="Calibri Light" w:cs="Arial"/>
          <w:sz w:val="24"/>
        </w:rPr>
        <w:t>abriu</w:t>
      </w:r>
      <w:r w:rsidRPr="006E50D0">
        <w:rPr>
          <w:rFonts w:ascii="Calibri Light" w:hAnsi="Calibri Light" w:cs="Arial"/>
          <w:sz w:val="24"/>
        </w:rPr>
        <w:t xml:space="preserve"> a reunião </w:t>
      </w:r>
      <w:r w:rsidR="00823D0F" w:rsidRPr="006E50D0">
        <w:rPr>
          <w:rFonts w:ascii="Calibri Light" w:hAnsi="Calibri Light" w:cs="Arial"/>
          <w:sz w:val="24"/>
        </w:rPr>
        <w:t xml:space="preserve">às 14h25min, conforme a pauta previamente divulgada: </w:t>
      </w:r>
      <w:r w:rsidR="00823D0F" w:rsidRPr="006E50D0">
        <w:rPr>
          <w:rFonts w:ascii="Calibri Light" w:hAnsi="Calibri Light" w:cs="Arial"/>
          <w:b/>
          <w:sz w:val="24"/>
        </w:rPr>
        <w:t>1</w:t>
      </w:r>
      <w:r w:rsidR="00823D0F" w:rsidRPr="006E50D0">
        <w:rPr>
          <w:rFonts w:ascii="Calibri Light" w:hAnsi="Calibri Light" w:cs="Arial"/>
          <w:sz w:val="24"/>
        </w:rPr>
        <w:t xml:space="preserve">. </w:t>
      </w:r>
      <w:r w:rsidR="00823D0F" w:rsidRPr="006E50D0">
        <w:rPr>
          <w:rFonts w:ascii="Calibri Light" w:hAnsi="Calibri Light" w:cs="Calibri Light"/>
          <w:b/>
          <w:color w:val="222222"/>
          <w:sz w:val="24"/>
          <w:szCs w:val="20"/>
        </w:rPr>
        <w:t>Informando</w:t>
      </w:r>
      <w:r w:rsidR="00823D0F" w:rsidRPr="006E50D0">
        <w:rPr>
          <w:rFonts w:ascii="Calibri Light" w:hAnsi="Calibri Light" w:cs="Calibri Light"/>
          <w:color w:val="222222"/>
          <w:sz w:val="24"/>
          <w:szCs w:val="20"/>
        </w:rPr>
        <w:t xml:space="preserve"> que Sociedade Brasileira de Biociências estará reunida em Belém (PA), no período de 19 a 31/05/2019. E que está apta a receber pedidos de publicações, contribuições e proposições de cursos e minicursos; o orçamento do Biociências</w:t>
      </w:r>
      <w:r w:rsidR="00DA56C2" w:rsidRPr="006E50D0">
        <w:rPr>
          <w:rFonts w:ascii="Calibri Light" w:hAnsi="Calibri Light" w:cs="Calibri Light"/>
          <w:color w:val="222222"/>
          <w:sz w:val="24"/>
          <w:szCs w:val="20"/>
        </w:rPr>
        <w:t xml:space="preserve"> será divulgado ainda em no mês de fevereiro, a partir do dia 20/02/2019; O montante ainda não lhe foi informado; só poderá receber recursos do PPGBIOC, professores que ofertem disciplinas e tiverem orientações em curso. </w:t>
      </w:r>
      <w:r w:rsidR="00DA56C2" w:rsidRPr="006E50D0">
        <w:rPr>
          <w:rFonts w:ascii="Calibri Light" w:hAnsi="Calibri Light" w:cs="Calibri Light"/>
          <w:b/>
          <w:color w:val="222222"/>
          <w:sz w:val="24"/>
          <w:szCs w:val="20"/>
        </w:rPr>
        <w:t xml:space="preserve">2. </w:t>
      </w:r>
      <w:r w:rsidR="00823D0F" w:rsidRPr="006E50D0">
        <w:rPr>
          <w:rFonts w:ascii="Calibri Light" w:hAnsi="Calibri Light" w:cs="Calibri Light"/>
          <w:b/>
          <w:color w:val="222222"/>
          <w:sz w:val="24"/>
          <w:szCs w:val="20"/>
        </w:rPr>
        <w:t>Homologação da Coordenação do Biociências para o biênio 2019-2020</w:t>
      </w:r>
      <w:r w:rsidR="00DA56C2" w:rsidRPr="006E50D0">
        <w:rPr>
          <w:rFonts w:ascii="Calibri Light" w:hAnsi="Calibri Light" w:cs="Calibri Light"/>
          <w:color w:val="222222"/>
          <w:sz w:val="24"/>
          <w:szCs w:val="20"/>
        </w:rPr>
        <w:t xml:space="preserve"> – O Colegiado homologou os nomes dos professores - Dr. </w:t>
      </w:r>
      <w:r w:rsidR="00DA56C2" w:rsidRPr="006E50D0">
        <w:rPr>
          <w:rFonts w:ascii="Calibri Light" w:hAnsi="Calibri Light" w:cs="Arial"/>
          <w:sz w:val="24"/>
        </w:rPr>
        <w:t xml:space="preserve">Guilherme Augusto Barros Conde, para Coordenador; e Dr. </w:t>
      </w:r>
      <w:r w:rsidR="00DA56C2" w:rsidRPr="006E50D0">
        <w:rPr>
          <w:rFonts w:ascii="Calibri Light" w:hAnsi="Calibri Light" w:cs="Calibri Light"/>
          <w:sz w:val="24"/>
          <w:szCs w:val="28"/>
        </w:rPr>
        <w:t>Paulo Sérgio Taube Júnior, para Coordenador Adjunto</w:t>
      </w:r>
      <w:r w:rsidR="00D80AD6" w:rsidRPr="006E50D0">
        <w:rPr>
          <w:rFonts w:ascii="Calibri Light" w:hAnsi="Calibri Light" w:cs="Calibri Light"/>
          <w:sz w:val="24"/>
          <w:szCs w:val="28"/>
        </w:rPr>
        <w:t xml:space="preserve"> </w:t>
      </w:r>
      <w:r w:rsidR="00DA56C2" w:rsidRPr="006E50D0">
        <w:rPr>
          <w:rFonts w:ascii="Calibri Light" w:hAnsi="Calibri Light" w:cs="Calibri Light"/>
          <w:sz w:val="24"/>
          <w:szCs w:val="28"/>
        </w:rPr>
        <w:t xml:space="preserve">-, como Coordenadores do PPGBIOC no biênio 2019-2020. </w:t>
      </w:r>
      <w:r w:rsidR="00DA56C2" w:rsidRPr="006E50D0">
        <w:rPr>
          <w:rFonts w:ascii="Calibri Light" w:hAnsi="Calibri Light" w:cs="Calibri Light"/>
          <w:b/>
          <w:sz w:val="24"/>
          <w:szCs w:val="28"/>
        </w:rPr>
        <w:t xml:space="preserve">3. </w:t>
      </w:r>
      <w:r w:rsidR="00823D0F" w:rsidRPr="006E50D0">
        <w:rPr>
          <w:rFonts w:ascii="Calibri Light" w:hAnsi="Calibri Light" w:cs="Calibri Light"/>
          <w:b/>
          <w:color w:val="222222"/>
          <w:sz w:val="24"/>
          <w:szCs w:val="20"/>
        </w:rPr>
        <w:t>Preenchimento das vagas não ocupadas no edital 2019</w:t>
      </w:r>
      <w:r w:rsidR="00DA56C2" w:rsidRPr="006E50D0">
        <w:rPr>
          <w:rFonts w:ascii="Calibri Light" w:hAnsi="Calibri Light" w:cs="Calibri Light"/>
          <w:color w:val="222222"/>
          <w:sz w:val="24"/>
          <w:szCs w:val="20"/>
        </w:rPr>
        <w:t xml:space="preserve"> – O Colegiado deliberou que os professores devem analisar os candidatos classificados </w:t>
      </w:r>
      <w:r w:rsidR="00D80AD6" w:rsidRPr="006E50D0">
        <w:rPr>
          <w:rFonts w:ascii="Calibri Light" w:hAnsi="Calibri Light" w:cs="Calibri Light"/>
          <w:color w:val="222222"/>
          <w:sz w:val="24"/>
          <w:szCs w:val="20"/>
        </w:rPr>
        <w:t xml:space="preserve">não-aprovados, para serem aproveitados. </w:t>
      </w:r>
      <w:r w:rsidR="00D80AD6" w:rsidRPr="006E50D0">
        <w:rPr>
          <w:rFonts w:ascii="Calibri Light" w:hAnsi="Calibri Light" w:cs="Calibri Light"/>
          <w:b/>
          <w:color w:val="222222"/>
          <w:sz w:val="24"/>
          <w:szCs w:val="20"/>
        </w:rPr>
        <w:t xml:space="preserve">4. </w:t>
      </w:r>
      <w:r w:rsidR="00823D0F" w:rsidRPr="006E50D0">
        <w:rPr>
          <w:rFonts w:ascii="Calibri Light" w:hAnsi="Calibri Light" w:cs="Calibri Light"/>
          <w:b/>
          <w:color w:val="222222"/>
          <w:sz w:val="24"/>
          <w:szCs w:val="20"/>
        </w:rPr>
        <w:t>Recurso do técnico Cleberson Oliveira</w:t>
      </w:r>
      <w:r w:rsidR="00DD1CAC" w:rsidRPr="006E50D0">
        <w:rPr>
          <w:rFonts w:ascii="Calibri Light" w:hAnsi="Calibri Light" w:cs="Calibri Light"/>
          <w:color w:val="222222"/>
          <w:sz w:val="24"/>
          <w:szCs w:val="20"/>
        </w:rPr>
        <w:t xml:space="preserve"> – Foi lido o artigo segundo, da </w:t>
      </w:r>
      <w:r w:rsidR="006E50D0" w:rsidRPr="006E50D0">
        <w:rPr>
          <w:rFonts w:ascii="Calibri Light" w:hAnsi="Calibri Light" w:cs="Calibri Light"/>
          <w:color w:val="222222"/>
          <w:sz w:val="24"/>
          <w:szCs w:val="20"/>
        </w:rPr>
        <w:t>Resolução CONSEPE</w:t>
      </w:r>
      <w:r w:rsidR="00DD1CAC" w:rsidRPr="006E50D0">
        <w:rPr>
          <w:rFonts w:ascii="Calibri Light" w:hAnsi="Calibri Light" w:cs="Calibri Light"/>
          <w:color w:val="222222"/>
          <w:sz w:val="24"/>
          <w:szCs w:val="20"/>
        </w:rPr>
        <w:t xml:space="preserve"> nº 171, 30/11/2016, e considerado procedente a arguição e com base nesse dispositivo, o Colegiado acatou o recurso do candidato. </w:t>
      </w:r>
      <w:r w:rsidR="00DD1CAC" w:rsidRPr="006E50D0">
        <w:rPr>
          <w:rFonts w:ascii="Calibri Light" w:hAnsi="Calibri Light" w:cs="Calibri Light"/>
          <w:b/>
          <w:color w:val="222222"/>
          <w:sz w:val="24"/>
          <w:szCs w:val="20"/>
        </w:rPr>
        <w:t xml:space="preserve">5. </w:t>
      </w:r>
      <w:r w:rsidR="00823D0F" w:rsidRPr="006E50D0">
        <w:rPr>
          <w:rFonts w:ascii="Calibri Light" w:hAnsi="Calibri Light" w:cs="Calibri Light"/>
          <w:b/>
          <w:color w:val="222222"/>
          <w:sz w:val="24"/>
          <w:szCs w:val="20"/>
        </w:rPr>
        <w:t>Homologação dos aprovados no edital 2019</w:t>
      </w:r>
      <w:r w:rsidR="00DD1CAC" w:rsidRPr="006E50D0">
        <w:rPr>
          <w:rFonts w:ascii="Calibri Light" w:hAnsi="Calibri Light" w:cs="Calibri Light"/>
          <w:color w:val="222222"/>
          <w:sz w:val="24"/>
          <w:szCs w:val="20"/>
        </w:rPr>
        <w:t xml:space="preserve"> – O Colegiado homologou o resultado final da seleção 2019, conforme divulgado, ressalvando a resposta dos orientadores para os </w:t>
      </w:r>
      <w:r w:rsidR="00DD1CAC" w:rsidRPr="006E50D0">
        <w:rPr>
          <w:rFonts w:ascii="Calibri Light" w:hAnsi="Calibri Light" w:cs="Calibri Light"/>
          <w:color w:val="222222"/>
          <w:sz w:val="24"/>
          <w:szCs w:val="20"/>
        </w:rPr>
        <w:lastRenderedPageBreak/>
        <w:t xml:space="preserve">candidatos classificados. </w:t>
      </w:r>
      <w:r w:rsidR="00DD1CAC" w:rsidRPr="006E50D0">
        <w:rPr>
          <w:rFonts w:ascii="Calibri Light" w:hAnsi="Calibri Light" w:cs="Calibri Light"/>
          <w:b/>
          <w:color w:val="222222"/>
          <w:sz w:val="24"/>
          <w:szCs w:val="20"/>
        </w:rPr>
        <w:t xml:space="preserve">6. </w:t>
      </w:r>
      <w:r w:rsidR="00823D0F" w:rsidRPr="006E50D0">
        <w:rPr>
          <w:rFonts w:ascii="Calibri Light" w:hAnsi="Calibri Light" w:cs="Calibri Light"/>
          <w:b/>
          <w:color w:val="222222"/>
          <w:sz w:val="24"/>
          <w:szCs w:val="20"/>
        </w:rPr>
        <w:t>Calendário e Oferta de disciplinas para 2019</w:t>
      </w:r>
      <w:r w:rsidR="00DD1CAC" w:rsidRPr="006E50D0">
        <w:rPr>
          <w:rFonts w:ascii="Calibri Light" w:hAnsi="Calibri Light" w:cs="Calibri Light"/>
          <w:color w:val="222222"/>
          <w:sz w:val="24"/>
          <w:szCs w:val="20"/>
        </w:rPr>
        <w:t xml:space="preserve"> – Ficou definido que os módulos obrigatórios devem ser ofertados no primeiro semestre e que os professores devem manifestar interesse em ofertar disciplinas para o período 2019.1 até o dia 14/02/2019, diretamente para a Coordenação. </w:t>
      </w:r>
      <w:r w:rsidR="00DD1CAC" w:rsidRPr="006E50D0">
        <w:rPr>
          <w:rFonts w:ascii="Calibri Light" w:hAnsi="Calibri Light" w:cs="Calibri Light"/>
          <w:b/>
          <w:color w:val="222222"/>
          <w:sz w:val="24"/>
          <w:szCs w:val="20"/>
        </w:rPr>
        <w:t xml:space="preserve">7. </w:t>
      </w:r>
      <w:r w:rsidR="00823D0F" w:rsidRPr="006E50D0">
        <w:rPr>
          <w:rFonts w:ascii="Calibri Light" w:hAnsi="Calibri Light" w:cs="Calibri Light"/>
          <w:b/>
          <w:color w:val="222222"/>
          <w:sz w:val="24"/>
          <w:szCs w:val="20"/>
        </w:rPr>
        <w:t>O que ocorrer</w:t>
      </w:r>
      <w:r w:rsidR="00DD1CAC" w:rsidRPr="006E50D0">
        <w:rPr>
          <w:rFonts w:ascii="Calibri Light" w:hAnsi="Calibri Light" w:cs="Calibri Light"/>
          <w:color w:val="222222"/>
          <w:sz w:val="24"/>
          <w:szCs w:val="20"/>
        </w:rPr>
        <w:t xml:space="preserve"> – Ficou estabelecido que as solicitações de auxilio estudantil serão concedidas para trabalho de campo que apresentem cronograma de atividades</w:t>
      </w:r>
      <w:r w:rsidR="006E50D0" w:rsidRPr="006E50D0">
        <w:rPr>
          <w:rFonts w:ascii="Calibri Light" w:hAnsi="Calibri Light" w:cs="Calibri Light"/>
          <w:color w:val="222222"/>
          <w:sz w:val="24"/>
          <w:szCs w:val="20"/>
        </w:rPr>
        <w:t>; foi recomendada atenção aos novos procedimentos do SIGAA</w:t>
      </w:r>
      <w:r w:rsidR="00DD1CAC" w:rsidRPr="006E50D0">
        <w:rPr>
          <w:rFonts w:ascii="Calibri Light" w:hAnsi="Calibri Light" w:cs="Calibri Light"/>
          <w:color w:val="222222"/>
          <w:sz w:val="24"/>
          <w:szCs w:val="20"/>
        </w:rPr>
        <w:t xml:space="preserve">. </w:t>
      </w:r>
      <w:r w:rsidRPr="006E50D0">
        <w:rPr>
          <w:rFonts w:ascii="Calibri Light" w:hAnsi="Calibri Light" w:cs="Arial"/>
          <w:sz w:val="24"/>
        </w:rPr>
        <w:t xml:space="preserve">Não havendo mais assuntos a tratar, o professor </w:t>
      </w:r>
      <w:r w:rsidR="006E50D0" w:rsidRPr="006E50D0">
        <w:rPr>
          <w:rFonts w:ascii="Calibri Light" w:hAnsi="Calibri Light" w:cs="Arial"/>
          <w:sz w:val="24"/>
        </w:rPr>
        <w:t>Guilherme Conde</w:t>
      </w:r>
      <w:r w:rsidRPr="006E50D0">
        <w:rPr>
          <w:rFonts w:ascii="Calibri Light" w:hAnsi="Calibri Light" w:cs="Arial"/>
          <w:sz w:val="24"/>
        </w:rPr>
        <w:t xml:space="preserve"> deu por encerrada a reunião às dezess</w:t>
      </w:r>
      <w:r w:rsidR="006E50D0" w:rsidRPr="006E50D0">
        <w:rPr>
          <w:rFonts w:ascii="Calibri Light" w:hAnsi="Calibri Light" w:cs="Arial"/>
          <w:sz w:val="24"/>
        </w:rPr>
        <w:t>eis</w:t>
      </w:r>
      <w:r w:rsidRPr="006E50D0">
        <w:rPr>
          <w:rFonts w:ascii="Calibri Light" w:hAnsi="Calibri Light" w:cs="Arial"/>
          <w:sz w:val="24"/>
        </w:rPr>
        <w:t xml:space="preserve"> horas e eu, Euclides Araújo Ribeiro, que secretariei a reunião, fiz a redação da ata que vai por mim assinada, para ser conferida e aprovada pela Coordenação do </w:t>
      </w:r>
      <w:r w:rsidR="006E50D0" w:rsidRPr="006E50D0">
        <w:rPr>
          <w:rFonts w:ascii="Calibri Light" w:hAnsi="Calibri Light" w:cs="Arial"/>
          <w:sz w:val="24"/>
        </w:rPr>
        <w:t>PPGBIOC</w:t>
      </w:r>
      <w:r w:rsidRPr="006E50D0">
        <w:rPr>
          <w:rFonts w:ascii="Calibri Light" w:hAnsi="Calibri Light" w:cs="Arial"/>
          <w:sz w:val="24"/>
        </w:rPr>
        <w:t xml:space="preserve"> e pelo Colegiado do Programa. Sala 1</w:t>
      </w:r>
      <w:r w:rsidR="006E50D0" w:rsidRPr="006E50D0">
        <w:rPr>
          <w:rFonts w:ascii="Calibri Light" w:hAnsi="Calibri Light" w:cs="Arial"/>
          <w:sz w:val="24"/>
        </w:rPr>
        <w:t>0</w:t>
      </w:r>
      <w:r w:rsidRPr="006E50D0">
        <w:rPr>
          <w:rFonts w:ascii="Calibri Light" w:hAnsi="Calibri Light" w:cs="Arial"/>
          <w:sz w:val="24"/>
        </w:rPr>
        <w:t xml:space="preserve">7, da Unidade Amazônia, </w:t>
      </w:r>
      <w:r w:rsidR="006E50D0" w:rsidRPr="006E50D0">
        <w:rPr>
          <w:rFonts w:ascii="Calibri Light" w:hAnsi="Calibri Light" w:cs="Arial"/>
          <w:sz w:val="24"/>
        </w:rPr>
        <w:t>décimo segundo</w:t>
      </w:r>
      <w:r w:rsidRPr="006E50D0">
        <w:rPr>
          <w:rFonts w:ascii="Calibri Light" w:hAnsi="Calibri Light" w:cs="Arial"/>
          <w:sz w:val="24"/>
        </w:rPr>
        <w:t xml:space="preserve"> dia do mês de fevereiro do ano de dois mil e dezenove.</w:t>
      </w:r>
    </w:p>
    <w:p w:rsidR="00944755" w:rsidRPr="006E50D0" w:rsidRDefault="00944755" w:rsidP="00944755">
      <w:pPr>
        <w:tabs>
          <w:tab w:val="left" w:pos="0"/>
        </w:tabs>
        <w:spacing w:line="360" w:lineRule="auto"/>
        <w:jc w:val="both"/>
        <w:rPr>
          <w:rFonts w:ascii="Calibri Light" w:hAnsi="Calibri Light" w:cs="Arial"/>
          <w:sz w:val="24"/>
        </w:rPr>
      </w:pPr>
    </w:p>
    <w:p w:rsidR="006E50D0" w:rsidRPr="006E50D0" w:rsidRDefault="006E50D0" w:rsidP="006E50D0">
      <w:pPr>
        <w:spacing w:after="0"/>
        <w:jc w:val="center"/>
        <w:rPr>
          <w:sz w:val="20"/>
        </w:rPr>
      </w:pPr>
      <w:r w:rsidRPr="006E50D0">
        <w:rPr>
          <w:rFonts w:ascii="Calibri Light" w:hAnsi="Calibri Light" w:cs="Arial"/>
          <w:sz w:val="24"/>
        </w:rPr>
        <w:t>Prof. Dr. Guilherme Augusto Barros Conde</w:t>
      </w:r>
    </w:p>
    <w:p w:rsidR="006E50D0" w:rsidRDefault="006E50D0" w:rsidP="006E50D0">
      <w:pPr>
        <w:spacing w:after="0"/>
        <w:jc w:val="center"/>
        <w:rPr>
          <w:rFonts w:ascii="Calibri Light" w:hAnsi="Calibri Light" w:cs="Arial"/>
          <w:sz w:val="24"/>
        </w:rPr>
      </w:pPr>
    </w:p>
    <w:p w:rsidR="006E50D0" w:rsidRDefault="006E50D0" w:rsidP="006E50D0">
      <w:pPr>
        <w:spacing w:after="0"/>
        <w:jc w:val="center"/>
        <w:rPr>
          <w:rFonts w:ascii="Calibri Light" w:hAnsi="Calibri Light" w:cs="Arial"/>
          <w:sz w:val="24"/>
        </w:rPr>
      </w:pPr>
    </w:p>
    <w:p w:rsidR="006E50D0" w:rsidRPr="006E50D0" w:rsidRDefault="006E50D0" w:rsidP="006E50D0">
      <w:pPr>
        <w:spacing w:after="0"/>
        <w:jc w:val="center"/>
        <w:rPr>
          <w:sz w:val="20"/>
        </w:rPr>
      </w:pPr>
      <w:r w:rsidRPr="006E50D0">
        <w:rPr>
          <w:rFonts w:ascii="Calibri Light" w:hAnsi="Calibri Light" w:cs="Arial"/>
          <w:sz w:val="24"/>
        </w:rPr>
        <w:t xml:space="preserve">Prof. Dr. </w:t>
      </w:r>
      <w:r w:rsidRPr="006E50D0">
        <w:rPr>
          <w:rFonts w:ascii="Calibri Light" w:hAnsi="Calibri Light" w:cs="Calibri Light"/>
          <w:sz w:val="24"/>
          <w:szCs w:val="28"/>
        </w:rPr>
        <w:t>Carlos Ivan Aguilar Vildoso</w:t>
      </w:r>
    </w:p>
    <w:p w:rsidR="006E50D0" w:rsidRDefault="006E50D0" w:rsidP="006E50D0">
      <w:pPr>
        <w:spacing w:after="0"/>
        <w:jc w:val="center"/>
        <w:rPr>
          <w:rFonts w:ascii="Calibri Light" w:hAnsi="Calibri Light" w:cs="Arial"/>
          <w:sz w:val="24"/>
        </w:rPr>
      </w:pPr>
    </w:p>
    <w:p w:rsidR="006E50D0" w:rsidRDefault="006E50D0" w:rsidP="006E50D0">
      <w:pPr>
        <w:spacing w:after="0"/>
        <w:jc w:val="center"/>
        <w:rPr>
          <w:rFonts w:ascii="Calibri Light" w:hAnsi="Calibri Light" w:cs="Arial"/>
          <w:sz w:val="24"/>
        </w:rPr>
      </w:pPr>
    </w:p>
    <w:p w:rsidR="006E50D0" w:rsidRPr="006E50D0" w:rsidRDefault="006E50D0" w:rsidP="006E50D0">
      <w:pPr>
        <w:spacing w:after="0"/>
        <w:jc w:val="center"/>
        <w:rPr>
          <w:sz w:val="20"/>
        </w:rPr>
      </w:pPr>
      <w:r w:rsidRPr="006E50D0">
        <w:rPr>
          <w:rFonts w:ascii="Calibri Light" w:hAnsi="Calibri Light" w:cs="Arial"/>
          <w:sz w:val="24"/>
        </w:rPr>
        <w:t xml:space="preserve">Prof. Dr. </w:t>
      </w:r>
      <w:r w:rsidRPr="006E50D0">
        <w:rPr>
          <w:rFonts w:ascii="Calibri Light" w:hAnsi="Calibri Light" w:cs="Calibri Light"/>
          <w:sz w:val="24"/>
          <w:szCs w:val="28"/>
        </w:rPr>
        <w:t>Paulo Sérgio Taube Júnior</w:t>
      </w:r>
    </w:p>
    <w:p w:rsidR="006E50D0" w:rsidRDefault="006E50D0" w:rsidP="006E50D0">
      <w:pPr>
        <w:spacing w:after="0"/>
        <w:jc w:val="center"/>
        <w:rPr>
          <w:rFonts w:ascii="Calibri Light" w:hAnsi="Calibri Light" w:cs="Arial"/>
          <w:sz w:val="24"/>
        </w:rPr>
      </w:pPr>
    </w:p>
    <w:p w:rsidR="006E50D0" w:rsidRDefault="006E50D0" w:rsidP="006E50D0">
      <w:pPr>
        <w:spacing w:after="0"/>
        <w:jc w:val="center"/>
        <w:rPr>
          <w:rFonts w:ascii="Calibri Light" w:hAnsi="Calibri Light" w:cs="Arial"/>
          <w:sz w:val="24"/>
        </w:rPr>
      </w:pPr>
    </w:p>
    <w:p w:rsidR="006E50D0" w:rsidRPr="006E50D0" w:rsidRDefault="006E50D0" w:rsidP="006E50D0">
      <w:pPr>
        <w:spacing w:after="0"/>
        <w:jc w:val="center"/>
        <w:rPr>
          <w:sz w:val="20"/>
        </w:rPr>
      </w:pPr>
      <w:r w:rsidRPr="006E50D0">
        <w:rPr>
          <w:rFonts w:ascii="Calibri Light" w:hAnsi="Calibri Light" w:cs="Arial"/>
          <w:sz w:val="24"/>
        </w:rPr>
        <w:t xml:space="preserve">Prof. Dr. </w:t>
      </w:r>
      <w:r w:rsidRPr="006E50D0">
        <w:rPr>
          <w:rFonts w:ascii="Calibri Light" w:hAnsi="Calibri Light" w:cs="Calibri Light"/>
          <w:sz w:val="24"/>
          <w:szCs w:val="28"/>
        </w:rPr>
        <w:t>Waldiney Pires Moraes</w:t>
      </w:r>
    </w:p>
    <w:p w:rsidR="006E50D0" w:rsidRDefault="006E50D0" w:rsidP="006E50D0">
      <w:pPr>
        <w:spacing w:after="0"/>
        <w:jc w:val="center"/>
        <w:rPr>
          <w:rFonts w:ascii="Calibri Light" w:hAnsi="Calibri Light" w:cs="Arial"/>
          <w:sz w:val="24"/>
        </w:rPr>
      </w:pPr>
    </w:p>
    <w:p w:rsidR="006E50D0" w:rsidRDefault="006E50D0" w:rsidP="006E50D0">
      <w:pPr>
        <w:spacing w:after="0"/>
        <w:jc w:val="center"/>
        <w:rPr>
          <w:rFonts w:ascii="Calibri Light" w:hAnsi="Calibri Light" w:cs="Arial"/>
          <w:sz w:val="24"/>
        </w:rPr>
      </w:pPr>
    </w:p>
    <w:p w:rsidR="006E50D0" w:rsidRPr="006E50D0" w:rsidRDefault="006E50D0" w:rsidP="006E50D0">
      <w:pPr>
        <w:spacing w:after="0"/>
        <w:jc w:val="center"/>
        <w:rPr>
          <w:sz w:val="20"/>
        </w:rPr>
      </w:pPr>
      <w:r w:rsidRPr="006E50D0">
        <w:rPr>
          <w:rFonts w:ascii="Calibri Light" w:hAnsi="Calibri Light" w:cs="Arial"/>
          <w:sz w:val="24"/>
        </w:rPr>
        <w:t xml:space="preserve">Prof. Dr. </w:t>
      </w:r>
      <w:r w:rsidRPr="006E50D0">
        <w:rPr>
          <w:rFonts w:ascii="Calibri Light" w:hAnsi="Calibri Light" w:cs="Calibri Light"/>
          <w:sz w:val="24"/>
          <w:szCs w:val="28"/>
        </w:rPr>
        <w:t>Ruy Bessa Lopes</w:t>
      </w:r>
    </w:p>
    <w:p w:rsidR="006E50D0" w:rsidRDefault="006E50D0" w:rsidP="006E50D0">
      <w:pPr>
        <w:tabs>
          <w:tab w:val="left" w:pos="0"/>
        </w:tabs>
        <w:spacing w:after="0" w:line="360" w:lineRule="auto"/>
        <w:jc w:val="center"/>
        <w:rPr>
          <w:rFonts w:ascii="Calibri Light" w:hAnsi="Calibri Light" w:cs="Arial"/>
          <w:sz w:val="24"/>
        </w:rPr>
      </w:pPr>
    </w:p>
    <w:p w:rsidR="006E50D0" w:rsidRDefault="006E50D0" w:rsidP="006E50D0">
      <w:pPr>
        <w:tabs>
          <w:tab w:val="left" w:pos="0"/>
        </w:tabs>
        <w:spacing w:after="0" w:line="360" w:lineRule="auto"/>
        <w:jc w:val="center"/>
        <w:rPr>
          <w:rFonts w:ascii="Calibri Light" w:hAnsi="Calibri Light" w:cs="Arial"/>
          <w:sz w:val="24"/>
        </w:rPr>
      </w:pPr>
    </w:p>
    <w:p w:rsidR="006E50D0" w:rsidRPr="006E50D0" w:rsidRDefault="006E50D0" w:rsidP="006E50D0">
      <w:pPr>
        <w:tabs>
          <w:tab w:val="left" w:pos="0"/>
        </w:tabs>
        <w:spacing w:after="0" w:line="360" w:lineRule="auto"/>
        <w:jc w:val="center"/>
        <w:rPr>
          <w:rFonts w:ascii="Calibri Light" w:hAnsi="Calibri Light" w:cs="Arial"/>
          <w:sz w:val="24"/>
        </w:rPr>
      </w:pPr>
      <w:r w:rsidRPr="006E50D0">
        <w:rPr>
          <w:rFonts w:ascii="Calibri Light" w:hAnsi="Calibri Light" w:cs="Arial"/>
          <w:sz w:val="24"/>
        </w:rPr>
        <w:t>Euclides Araújo Ribeiro</w:t>
      </w:r>
    </w:p>
    <w:p w:rsidR="006E50D0" w:rsidRDefault="006E50D0" w:rsidP="006E50D0">
      <w:pPr>
        <w:tabs>
          <w:tab w:val="left" w:pos="0"/>
        </w:tabs>
        <w:spacing w:after="0" w:line="360" w:lineRule="auto"/>
        <w:jc w:val="center"/>
        <w:rPr>
          <w:rFonts w:ascii="Calibri Light" w:hAnsi="Calibri Light" w:cs="Calibri Light"/>
          <w:sz w:val="24"/>
          <w:szCs w:val="28"/>
        </w:rPr>
      </w:pPr>
    </w:p>
    <w:p w:rsidR="006E50D0" w:rsidRDefault="006E50D0" w:rsidP="006E50D0">
      <w:pPr>
        <w:tabs>
          <w:tab w:val="left" w:pos="0"/>
        </w:tabs>
        <w:spacing w:after="0" w:line="360" w:lineRule="auto"/>
        <w:jc w:val="center"/>
        <w:rPr>
          <w:rFonts w:ascii="Calibri Light" w:hAnsi="Calibri Light" w:cs="Calibri Light"/>
          <w:sz w:val="24"/>
          <w:szCs w:val="28"/>
        </w:rPr>
      </w:pPr>
    </w:p>
    <w:p w:rsidR="006E50D0" w:rsidRPr="006E50D0" w:rsidRDefault="006E50D0" w:rsidP="006E50D0">
      <w:pPr>
        <w:tabs>
          <w:tab w:val="left" w:pos="0"/>
        </w:tabs>
        <w:spacing w:after="0" w:line="360" w:lineRule="auto"/>
        <w:jc w:val="center"/>
        <w:rPr>
          <w:sz w:val="20"/>
        </w:rPr>
      </w:pPr>
      <w:r w:rsidRPr="006E50D0">
        <w:rPr>
          <w:rFonts w:ascii="Calibri Light" w:hAnsi="Calibri Light" w:cs="Calibri Light"/>
          <w:sz w:val="24"/>
          <w:szCs w:val="28"/>
        </w:rPr>
        <w:t>Heveline Campos Pereira</w:t>
      </w:r>
    </w:p>
    <w:p w:rsidR="009C2467" w:rsidRPr="00944755" w:rsidRDefault="009C2467" w:rsidP="00944755"/>
    <w:sectPr w:rsidR="009C2467" w:rsidRPr="00944755" w:rsidSect="00932D03">
      <w:headerReference w:type="default" r:id="rId8"/>
      <w:pgSz w:w="11906" w:h="16838"/>
      <w:pgMar w:top="1134" w:right="1134" w:bottom="709" w:left="1701" w:header="426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068B" w:rsidRDefault="0087068B">
      <w:pPr>
        <w:spacing w:after="0" w:line="240" w:lineRule="auto"/>
      </w:pPr>
      <w:r>
        <w:separator/>
      </w:r>
    </w:p>
  </w:endnote>
  <w:endnote w:type="continuationSeparator" w:id="0">
    <w:p w:rsidR="0087068B" w:rsidRDefault="00870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068B" w:rsidRDefault="0087068B">
      <w:pPr>
        <w:spacing w:after="0" w:line="240" w:lineRule="auto"/>
      </w:pPr>
      <w:r>
        <w:separator/>
      </w:r>
    </w:p>
  </w:footnote>
  <w:footnote w:type="continuationSeparator" w:id="0">
    <w:p w:rsidR="0087068B" w:rsidRDefault="008706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77F" w:rsidRDefault="0040077F" w:rsidP="0040077F">
    <w:pPr>
      <w:pStyle w:val="Cabealho"/>
      <w:tabs>
        <w:tab w:val="clear" w:pos="9638"/>
        <w:tab w:val="right" w:pos="9071"/>
      </w:tabs>
      <w:jc w:val="center"/>
    </w:pPr>
    <w:r>
      <w:rPr>
        <w:noProof/>
        <w:lang w:eastAsia="pt-BR" w:bidi="ar-SA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2529840</wp:posOffset>
          </wp:positionH>
          <wp:positionV relativeFrom="paragraph">
            <wp:posOffset>-32385</wp:posOffset>
          </wp:positionV>
          <wp:extent cx="694800" cy="723600"/>
          <wp:effectExtent l="0" t="0" r="0" b="635"/>
          <wp:wrapSquare wrapText="bothSides"/>
          <wp:docPr id="11" name="Imagem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/>
                </pic:blipFill>
                <pic:spPr>
                  <a:xfrm>
                    <a:off x="0" y="0"/>
                    <a:ext cx="694800" cy="7236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0077F" w:rsidRDefault="0040077F">
    <w:pPr>
      <w:pStyle w:val="Cabealho"/>
      <w:jc w:val="center"/>
    </w:pPr>
  </w:p>
  <w:p w:rsidR="0040077F" w:rsidRDefault="0040077F">
    <w:pPr>
      <w:pStyle w:val="Cabealho"/>
      <w:jc w:val="center"/>
    </w:pPr>
  </w:p>
  <w:p w:rsidR="0040077F" w:rsidRDefault="0040077F">
    <w:pPr>
      <w:pStyle w:val="Cabealho"/>
      <w:jc w:val="center"/>
    </w:pPr>
  </w:p>
  <w:p w:rsidR="0040077F" w:rsidRDefault="0040077F" w:rsidP="0040077F">
    <w:pPr>
      <w:spacing w:after="0"/>
      <w:jc w:val="center"/>
    </w:pPr>
    <w:r>
      <w:rPr>
        <w:rFonts w:ascii="Arial" w:eastAsia="Arial" w:hAnsi="Arial" w:cs="Arial"/>
        <w:b/>
        <w:sz w:val="20"/>
      </w:rPr>
      <w:t xml:space="preserve">UNIVERSIDADE FEDERAL DO OESTE DO PARÁ </w:t>
    </w:r>
  </w:p>
  <w:p w:rsidR="0040077F" w:rsidRDefault="0040077F" w:rsidP="0040077F">
    <w:pPr>
      <w:pBdr>
        <w:bottom w:val="single" w:sz="6" w:space="1" w:color="auto"/>
      </w:pBdr>
      <w:spacing w:after="0"/>
      <w:ind w:right="-35"/>
      <w:jc w:val="center"/>
      <w:rPr>
        <w:rFonts w:ascii="Arial" w:eastAsia="Arial" w:hAnsi="Arial" w:cs="Arial"/>
        <w:b/>
        <w:sz w:val="20"/>
      </w:rPr>
    </w:pPr>
    <w:r>
      <w:rPr>
        <w:rFonts w:ascii="Arial" w:eastAsia="Arial" w:hAnsi="Arial" w:cs="Arial"/>
        <w:b/>
        <w:sz w:val="20"/>
      </w:rPr>
      <w:t xml:space="preserve">PRÓ-REITORIA DE PESQUISA PÓS-GRADUAÇÃO E INOVAÇÃO TECNOLÓGICA </w:t>
    </w:r>
  </w:p>
  <w:p w:rsidR="0040077F" w:rsidRPr="0040077F" w:rsidRDefault="0040077F" w:rsidP="0040077F">
    <w:pPr>
      <w:pBdr>
        <w:bottom w:val="single" w:sz="6" w:space="1" w:color="auto"/>
      </w:pBdr>
      <w:spacing w:after="0"/>
      <w:ind w:right="-35"/>
      <w:jc w:val="center"/>
      <w:rPr>
        <w:rFonts w:ascii="Arial" w:eastAsia="Arial" w:hAnsi="Arial" w:cs="Arial"/>
        <w:b/>
        <w:sz w:val="20"/>
      </w:rPr>
    </w:pPr>
    <w:r>
      <w:rPr>
        <w:rFonts w:ascii="Arial" w:eastAsia="Arial" w:hAnsi="Arial" w:cs="Arial"/>
        <w:b/>
        <w:sz w:val="20"/>
      </w:rPr>
      <w:t xml:space="preserve">PROGRAMA DE PÓS-GRADUAÇÃO EM BIOCIÊNCIAS </w:t>
    </w:r>
  </w:p>
  <w:p w:rsidR="009C2467" w:rsidRDefault="009C2467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A4F8E"/>
    <w:multiLevelType w:val="hybridMultilevel"/>
    <w:tmpl w:val="3BA207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4B6A25"/>
    <w:multiLevelType w:val="multilevel"/>
    <w:tmpl w:val="BE80B2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C958AC"/>
    <w:multiLevelType w:val="multilevel"/>
    <w:tmpl w:val="EBD29F8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63CB22D7"/>
    <w:multiLevelType w:val="hybridMultilevel"/>
    <w:tmpl w:val="AB4050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467"/>
    <w:rsid w:val="00020DF4"/>
    <w:rsid w:val="0009489C"/>
    <w:rsid w:val="000F063E"/>
    <w:rsid w:val="00101903"/>
    <w:rsid w:val="00113244"/>
    <w:rsid w:val="00164B35"/>
    <w:rsid w:val="001B3625"/>
    <w:rsid w:val="0022260C"/>
    <w:rsid w:val="00263046"/>
    <w:rsid w:val="002F3D9B"/>
    <w:rsid w:val="0034316B"/>
    <w:rsid w:val="00377B8B"/>
    <w:rsid w:val="0040077F"/>
    <w:rsid w:val="00440D71"/>
    <w:rsid w:val="004A63C6"/>
    <w:rsid w:val="004B37D2"/>
    <w:rsid w:val="004F2D02"/>
    <w:rsid w:val="00566000"/>
    <w:rsid w:val="005B2C15"/>
    <w:rsid w:val="005C5CA5"/>
    <w:rsid w:val="00642C53"/>
    <w:rsid w:val="006773C0"/>
    <w:rsid w:val="00682FED"/>
    <w:rsid w:val="00694A9C"/>
    <w:rsid w:val="006A7486"/>
    <w:rsid w:val="006B41BA"/>
    <w:rsid w:val="006B5481"/>
    <w:rsid w:val="006C639F"/>
    <w:rsid w:val="006E50D0"/>
    <w:rsid w:val="00793DB8"/>
    <w:rsid w:val="007B017D"/>
    <w:rsid w:val="007B7F4D"/>
    <w:rsid w:val="007E7781"/>
    <w:rsid w:val="00823D0F"/>
    <w:rsid w:val="00827EFE"/>
    <w:rsid w:val="00847246"/>
    <w:rsid w:val="0087068B"/>
    <w:rsid w:val="0088382C"/>
    <w:rsid w:val="00894344"/>
    <w:rsid w:val="00924AD3"/>
    <w:rsid w:val="00927C87"/>
    <w:rsid w:val="00932D03"/>
    <w:rsid w:val="00944755"/>
    <w:rsid w:val="009B3B23"/>
    <w:rsid w:val="009C2467"/>
    <w:rsid w:val="00A01E05"/>
    <w:rsid w:val="00AF6AB5"/>
    <w:rsid w:val="00B61FA8"/>
    <w:rsid w:val="00B66C7F"/>
    <w:rsid w:val="00C50993"/>
    <w:rsid w:val="00C62AFA"/>
    <w:rsid w:val="00CA6AE1"/>
    <w:rsid w:val="00D274FB"/>
    <w:rsid w:val="00D4062E"/>
    <w:rsid w:val="00D4085D"/>
    <w:rsid w:val="00D53040"/>
    <w:rsid w:val="00D80AD6"/>
    <w:rsid w:val="00DA56C2"/>
    <w:rsid w:val="00DD1CAC"/>
    <w:rsid w:val="00E01D44"/>
    <w:rsid w:val="00E44C9C"/>
    <w:rsid w:val="00E5226A"/>
    <w:rsid w:val="00E84108"/>
    <w:rsid w:val="00ED5A6F"/>
    <w:rsid w:val="00F243E0"/>
    <w:rsid w:val="00F578AA"/>
    <w:rsid w:val="00F66E13"/>
    <w:rsid w:val="00FC77D0"/>
    <w:rsid w:val="00FD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33CE8B"/>
  <w15:docId w15:val="{707AE483-5E23-453A-9DEA-30222F774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uiPriority="0" w:unhideWhenUsed="1"/>
    <w:lsdException w:name="footer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iPriority="0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iPriority="0" w:unhideWhenUsed="1"/>
    <w:lsdException w:name="HTML Keyboard" w:semiHidden="1" w:uiPriority="0" w:unhideWhenUsed="1"/>
    <w:lsdException w:name="HTML Preformatted" w:semiHidden="1" w:uiPriority="0" w:unhideWhenUsed="1"/>
    <w:lsdException w:name="HTML Sample" w:semiHidden="1" w:uiPriority="0" w:unhideWhenUsed="1"/>
    <w:lsdException w:name="HTML Typewriter" w:semiHidden="1" w:uiPriority="0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59"/>
    <w:lsdException w:name="Table Theme" w:semiHidden="1" w:uiPriority="0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  <w:lang w:val="pt-BR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Pr>
      <w:b/>
      <w:bCs/>
    </w:rPr>
  </w:style>
  <w:style w:type="character" w:styleId="Refdecomentrio">
    <w:name w:val="annotation reference"/>
    <w:uiPriority w:val="99"/>
    <w:unhideWhenUsed/>
    <w:qFormat/>
    <w:rPr>
      <w:sz w:val="16"/>
      <w:szCs w:val="16"/>
    </w:rPr>
  </w:style>
  <w:style w:type="character" w:customStyle="1" w:styleId="LinkdaInternet">
    <w:name w:val="Link da Internet"/>
    <w:uiPriority w:val="99"/>
    <w:unhideWhenUsed/>
    <w:rPr>
      <w:color w:val="0000FF"/>
      <w:u w:val="single"/>
    </w:rPr>
  </w:style>
  <w:style w:type="character" w:customStyle="1" w:styleId="CabealhoChar">
    <w:name w:val="Cabeçalho Char"/>
    <w:qFormat/>
    <w:rPr>
      <w:rFonts w:ascii="Times New Roman" w:eastAsia="SimSun" w:hAnsi="Times New Roman" w:cs="Mangal"/>
      <w:sz w:val="24"/>
      <w:szCs w:val="24"/>
      <w:lang w:eastAsia="hi-IN" w:bidi="hi-IN"/>
    </w:rPr>
  </w:style>
  <w:style w:type="character" w:customStyle="1" w:styleId="TextodecomentrioChar">
    <w:name w:val="Texto de comentário Char"/>
    <w:uiPriority w:val="99"/>
    <w:semiHidden/>
    <w:qFormat/>
    <w:rPr>
      <w:lang w:eastAsia="en-US"/>
    </w:rPr>
  </w:style>
  <w:style w:type="character" w:customStyle="1" w:styleId="AssuntodocomentrioChar">
    <w:name w:val="Assunto do comentário Char"/>
    <w:uiPriority w:val="99"/>
    <w:semiHidden/>
    <w:qFormat/>
    <w:rPr>
      <w:b/>
      <w:bCs/>
      <w:lang w:eastAsia="en-US"/>
    </w:rPr>
  </w:style>
  <w:style w:type="character" w:customStyle="1" w:styleId="TextodebaloChar">
    <w:name w:val="Texto de balão Char"/>
    <w:uiPriority w:val="99"/>
    <w:semiHidden/>
    <w:qFormat/>
    <w:rPr>
      <w:rFonts w:ascii="Tahoma" w:hAnsi="Tahoma" w:cs="Tahoma"/>
      <w:sz w:val="16"/>
      <w:szCs w:val="16"/>
      <w:lang w:eastAsia="en-US"/>
    </w:rPr>
  </w:style>
  <w:style w:type="character" w:customStyle="1" w:styleId="RodapChar">
    <w:name w:val="Rodapé Char"/>
    <w:uiPriority w:val="99"/>
    <w:qFormat/>
    <w:rPr>
      <w:sz w:val="22"/>
      <w:szCs w:val="22"/>
      <w:lang w:eastAsia="en-US"/>
    </w:rPr>
  </w:style>
  <w:style w:type="character" w:customStyle="1" w:styleId="apple-converted-space">
    <w:name w:val="apple-converted-space"/>
    <w:basedOn w:val="Fontepargpadr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Textodecomentrio">
    <w:name w:val="annotation text"/>
    <w:basedOn w:val="Normal"/>
    <w:uiPriority w:val="99"/>
    <w:unhideWhenUsed/>
    <w:qFormat/>
    <w:rPr>
      <w:sz w:val="20"/>
      <w:szCs w:val="20"/>
    </w:rPr>
  </w:style>
  <w:style w:type="paragraph" w:styleId="Cabealho">
    <w:name w:val="header"/>
    <w:basedOn w:val="Normal"/>
    <w:unhideWhenUsed/>
    <w:pPr>
      <w:widowControl w:val="0"/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styleId="Assuntodocomentrio">
    <w:name w:val="annotation subject"/>
    <w:basedOn w:val="Textodecomentrio"/>
    <w:uiPriority w:val="99"/>
    <w:unhideWhenUsed/>
    <w:qFormat/>
    <w:rPr>
      <w:b/>
      <w:bCs/>
    </w:rPr>
  </w:style>
  <w:style w:type="paragraph" w:styleId="Rodap">
    <w:name w:val="footer"/>
    <w:basedOn w:val="Normal"/>
    <w:uiPriority w:val="99"/>
    <w:unhideWhenUsed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uiPriority w:val="99"/>
    <w:unhideWhenUsed/>
    <w:qFormat/>
    <w:pPr>
      <w:spacing w:after="0" w:line="240" w:lineRule="auto"/>
    </w:pPr>
    <w:rPr>
      <w:rFonts w:ascii="Tahoma" w:hAnsi="Tahoma"/>
      <w:sz w:val="16"/>
      <w:szCs w:val="16"/>
    </w:rPr>
  </w:style>
  <w:style w:type="table" w:styleId="Tabelacomgrade">
    <w:name w:val="Table Grid"/>
    <w:basedOn w:val="Tabela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99"/>
    <w:rsid w:val="005B2C1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773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9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575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DO OESTE DO PARÁ - UFOPA</vt:lpstr>
    </vt:vector>
  </TitlesOfParts>
  <Company>HOME</Company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DO OESTE DO PARÁ - UFOPA</dc:title>
  <dc:creator>CLIENTE</dc:creator>
  <cp:lastModifiedBy>Euclides Ribeiro</cp:lastModifiedBy>
  <cp:revision>7</cp:revision>
  <cp:lastPrinted>2019-02-13T14:23:00Z</cp:lastPrinted>
  <dcterms:created xsi:type="dcterms:W3CDTF">2019-02-11T11:34:00Z</dcterms:created>
  <dcterms:modified xsi:type="dcterms:W3CDTF">2019-03-14T11:41:00Z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HOME</vt:lpwstr>
  </property>
  <property fmtid="{D5CDD505-2E9C-101B-9397-08002B2CF9AE}" pid="3" name="DocSecurity">
    <vt:i4>0</vt:i4>
  </property>
  <property fmtid="{D5CDD505-2E9C-101B-9397-08002B2CF9AE}" pid="4" name="KSOProductBuildVer">
    <vt:lpwstr>1046-9.1.0.5234</vt:lpwstr>
  </property>
  <property fmtid="{D5CDD505-2E9C-101B-9397-08002B2CF9AE}" pid="5" name="LinksUpToDate">
    <vt:bool>false</vt:bool>
  </property>
  <property fmtid="{D5CDD505-2E9C-101B-9397-08002B2CF9AE}" pid="6" name="ScaleCrop">
    <vt:bool>false</vt:bool>
  </property>
</Properties>
</file>