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DE DEFESA PÚBLICA DO TRABALHO DE CONCLUSÃO DE CURSO DE BACHARELADO EM ANTROPOLOGIA</w:t>
      </w:r>
    </w:p>
    <w:p w:rsidR="00000000" w:rsidDel="00000000" w:rsidP="00000000" w:rsidRDefault="00000000" w:rsidRPr="00000000" w14:paraId="00000002">
      <w:pPr>
        <w:tabs>
          <w:tab w:val="left" w:pos="5196"/>
        </w:tabs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 dia do mês de </w:t>
      </w:r>
      <w:r w:rsidDel="00000000" w:rsidR="00000000" w:rsidRPr="00000000">
        <w:rPr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, às </w:t>
      </w:r>
      <w:r w:rsidDel="00000000" w:rsidR="00000000" w:rsidRPr="00000000">
        <w:rPr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 horas, na sala </w:t>
      </w:r>
      <w:r w:rsidDel="00000000" w:rsidR="00000000" w:rsidRPr="00000000">
        <w:rPr>
          <w:color w:val="ff0000"/>
          <w:rtl w:val="0"/>
        </w:rPr>
        <w:t xml:space="preserve">informar número da sala ou em ambiente virtual</w:t>
      </w:r>
      <w:r w:rsidDel="00000000" w:rsidR="00000000" w:rsidRPr="00000000">
        <w:rPr>
          <w:rtl w:val="0"/>
        </w:rPr>
        <w:t xml:space="preserve">, realizou-se a defesa pública do Trabalho de Conclusão de Curso do(a) discente do curso de Bacharelado em Antropologia </w:t>
      </w:r>
      <w:r w:rsidDel="00000000" w:rsidR="00000000" w:rsidRPr="00000000">
        <w:rPr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, intitulado </w:t>
      </w:r>
      <w:r w:rsidDel="00000000" w:rsidR="00000000" w:rsidRPr="00000000">
        <w:rPr>
          <w:b w:val="1"/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. A Banca Examinadora foi composta pelo(a) orientador(a), </w:t>
      </w:r>
      <w:r w:rsidDel="00000000" w:rsidR="00000000" w:rsidRPr="00000000">
        <w:rPr>
          <w:b w:val="1"/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 (Presidente), 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pelos(as) avaliadores(as), </w:t>
      </w:r>
      <w:r w:rsidDel="00000000" w:rsidR="00000000" w:rsidRPr="00000000">
        <w:rPr>
          <w:b w:val="1"/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, e </w:t>
      </w:r>
      <w:r w:rsidDel="00000000" w:rsidR="00000000" w:rsidRPr="00000000">
        <w:rPr>
          <w:b w:val="1"/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O(a) presidente fez a abertura da sessão de defesa com a apresentação dos(as) componentes da banca e do(a) discente, e atribuiu o tempo máximo de 20 (vinte) minutos para a apresentação do trabalho. Após a apresentação passou-se à arguição dos(as) componentes da banca e, em seguida, às respostas do(a) discente. A comissão reuniu-se e apresentou o parecer final com a nota </w:t>
      </w:r>
      <w:r w:rsidDel="00000000" w:rsidR="00000000" w:rsidRPr="00000000">
        <w:rPr>
          <w:color w:val="ff0000"/>
          <w:rtl w:val="0"/>
        </w:rPr>
        <w:t xml:space="preserve">colocar valor numérico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colocar valor por extenso</w:t>
      </w:r>
      <w:r w:rsidDel="00000000" w:rsidR="00000000" w:rsidRPr="00000000">
        <w:rPr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  <w:t xml:space="preserve">. Em seguida, os membros da banca fizeram suas considerações finais e passaram a palavra para o(a) discente, que efetuou seus agradecimentos. Nada mais havendo a tratar, eu, </w:t>
      </w:r>
      <w:r w:rsidDel="00000000" w:rsidR="00000000" w:rsidRPr="00000000">
        <w:rPr>
          <w:color w:val="808080"/>
          <w:rtl w:val="0"/>
        </w:rPr>
        <w:t xml:space="preserve">Clique ou toque aqui para inserir o texto.</w:t>
      </w:r>
      <w:r w:rsidDel="00000000" w:rsidR="00000000" w:rsidRPr="00000000">
        <w:rPr>
          <w:rtl w:val="0"/>
        </w:rPr>
        <w:t xml:space="preserve">, lavrei a presente ata que, após ser lida, foi assinada pelos membros da banca e pelo(a) discente.</w:t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Banca Examinadora: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PRESIDENTE: Nome e assinatura 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AVALIADOR(A): Nome e assinatura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AVALIADOR(A): Nome e assinatura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Discente: Nome e assinatura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DA BANCA AVALIADORA 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i w:val="1"/>
          <w:rtl w:val="0"/>
        </w:rPr>
        <w:t xml:space="preserve">O preenchimento deste parecer é facultativo.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Santarém, ____ de ________ de _____. </w:t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Banca Examinadora: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PRESIDENTE: Nome e assinatura 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AVALIADOR(A): Nome e assinatura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AVALIADOR(A): Nome e assinatura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Discente: Nome e assinatura</w:t>
      </w:r>
    </w:p>
    <w:p w:rsidR="00000000" w:rsidDel="00000000" w:rsidP="00000000" w:rsidRDefault="00000000" w:rsidRPr="00000000" w14:paraId="0000002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899" w:top="963" w:left="1134" w:right="1183" w:header="567" w:footer="6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left" w:pos="0"/>
      </w:tabs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2785110</wp:posOffset>
          </wp:positionH>
          <wp:positionV relativeFrom="paragraph">
            <wp:posOffset>-69407</wp:posOffset>
          </wp:positionV>
          <wp:extent cx="634365" cy="717108"/>
          <wp:effectExtent b="0" l="0" r="0" t="0"/>
          <wp:wrapNone/>
          <wp:docPr descr="A description..." id="2" name="image1.png"/>
          <a:graphic>
            <a:graphicData uri="http://schemas.openxmlformats.org/drawingml/2006/picture">
              <pic:pic>
                <pic:nvPicPr>
                  <pic:cNvPr descr="A description...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4365" cy="71710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tabs>
        <w:tab w:val="left" w:pos="0"/>
      </w:tabs>
      <w:ind w:right="-568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left" w:pos="0"/>
      </w:tabs>
      <w:ind w:right="-568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left" w:pos="0"/>
      </w:tabs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left" w:pos="0"/>
      </w:tabs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UNIVERSIDADE FEDERAL DO OESTE DO PARÁ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pos="0"/>
      </w:tabs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INSTITUTO DE CIÊNCIAS DA SOCIEDADE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tabs>
        <w:tab w:val="left" w:pos="0"/>
      </w:tabs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CURSO DE BACHARELADO EM ANTROPOLOGIA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left" w:pos="0"/>
      </w:tabs>
      <w:ind w:right="-568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jc w:val="center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both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eastAsia="MS Mincho"/>
      <w:sz w:val="24"/>
      <w:szCs w:val="24"/>
      <w:lang w:eastAsia="ar-SA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jc w:val="both"/>
      <w:outlineLvl w:val="0"/>
    </w:pPr>
    <w:rPr>
      <w:szCs w:val="20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jc w:val="center"/>
      <w:outlineLvl w:val="2"/>
    </w:pPr>
    <w:rPr>
      <w:b w:val="1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1" w:customStyle="1">
    <w:name w:val="Fonte parág. padrão1"/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SimSun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p3" w:customStyle="1">
    <w:name w:val="p3"/>
    <w:basedOn w:val="Normal"/>
    <w:pPr>
      <w:widowControl w:val="0"/>
      <w:tabs>
        <w:tab w:val="left" w:pos="720"/>
      </w:tabs>
      <w:spacing w:line="400" w:lineRule="atLeast"/>
      <w:jc w:val="both"/>
    </w:pPr>
    <w:rPr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 w:val="1"/>
    <w:rsid w:val="0072794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uiPriority w:val="99"/>
    <w:rsid w:val="00727941"/>
    <w:rPr>
      <w:rFonts w:eastAsia="MS Mincho"/>
      <w:sz w:val="24"/>
      <w:szCs w:val="24"/>
      <w:lang w:eastAsia="ar-SA"/>
    </w:rPr>
  </w:style>
  <w:style w:type="paragraph" w:styleId="western" w:customStyle="1">
    <w:name w:val="western"/>
    <w:basedOn w:val="Normal"/>
    <w:rsid w:val="00727941"/>
    <w:pPr>
      <w:suppressAutoHyphens w:val="0"/>
      <w:spacing w:after="119" w:before="100" w:beforeAutospacing="1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264E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264EE"/>
    <w:rPr>
      <w:rFonts w:ascii="Tahoma" w:cs="Tahoma" w:eastAsia="MS Mincho" w:hAnsi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 w:val="1"/>
    <w:rsid w:val="00B16AD0"/>
    <w:rPr>
      <w:color w:val="808080"/>
    </w:rPr>
  </w:style>
  <w:style w:type="table" w:styleId="Tabelacomgrade">
    <w:name w:val="Table Grid"/>
    <w:basedOn w:val="Tabelanormal"/>
    <w:uiPriority w:val="59"/>
    <w:rsid w:val="00BD1F3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" w:customStyle="1">
    <w:name w:val="Standard"/>
    <w:rsid w:val="00D17936"/>
    <w:pPr>
      <w:suppressAutoHyphens w:val="1"/>
      <w:autoSpaceDN w:val="0"/>
    </w:pPr>
    <w:rPr>
      <w:rFonts w:cs="Mangal" w:eastAsia="SimSun"/>
      <w:kern w:val="3"/>
      <w:sz w:val="24"/>
      <w:szCs w:val="24"/>
      <w:lang w:bidi="hi-IN" w:eastAsia="zh-CN"/>
    </w:rPr>
  </w:style>
  <w:style w:type="paragraph" w:styleId="Padro" w:customStyle="1">
    <w:name w:val="Padrão"/>
    <w:rsid w:val="00C2665A"/>
    <w:pPr>
      <w:tabs>
        <w:tab w:val="left" w:pos="708"/>
      </w:tabs>
      <w:suppressAutoHyphens w:val="1"/>
      <w:spacing w:after="200" w:line="276" w:lineRule="auto"/>
    </w:pPr>
    <w:rPr>
      <w:rFonts w:ascii="Calibri" w:eastAsia="SimSun" w:hAnsi="Calibri" w:cstheme="minorBidi"/>
      <w:color w:val="00000a"/>
      <w:sz w:val="22"/>
      <w:szCs w:val="22"/>
      <w:lang w:eastAsia="en-US"/>
    </w:rPr>
  </w:style>
  <w:style w:type="character" w:styleId="LinkdaInternet" w:customStyle="1">
    <w:name w:val="Link da Internet"/>
    <w:rsid w:val="00C2665A"/>
    <w:rPr>
      <w:color w:val="000080"/>
      <w:u w:val="single"/>
      <w:lang w:bidi="pt-BR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qj1bELsgVQUp4khNuq/Q9IeOA==">AMUW2mXQkBkqBYTNzvAqvzt9YGmzQ15iB8Xmf4n+z0TVxPc1KuYiGpGIuRT+b05lmwTdHJ6nrqOonOnd4dO7WVS9uNTdJv3mJSGcDaYPEEksnmufoinlzxERocRcZa9vVz3Edxk/OYEX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2022-03-27T14:21:00Z</dcterms:created>
  <dc:creator>Usuário</dc:creator>
</cp:coreProperties>
</file>